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2C" w:rsidRPr="0082252C" w:rsidRDefault="0082252C" w:rsidP="003821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252C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82252C" w:rsidRPr="0082252C" w:rsidRDefault="0082252C" w:rsidP="00822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252C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Pr="0082252C">
        <w:rPr>
          <w:rFonts w:ascii="Times New Roman" w:eastAsia="Times New Roman" w:hAnsi="Times New Roman" w:cs="Times New Roman"/>
          <w:sz w:val="26"/>
          <w:szCs w:val="26"/>
        </w:rPr>
        <w:br/>
        <w:t>УДМУРТСКОЙ РЕСПУБЛИКИ</w:t>
      </w:r>
    </w:p>
    <w:p w:rsidR="0082252C" w:rsidRPr="0082252C" w:rsidRDefault="0082252C" w:rsidP="0082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spacing w:after="0" w:line="240" w:lineRule="auto"/>
        <w:jc w:val="center"/>
        <w:rPr>
          <w:rFonts w:ascii="Times New Roman" w:eastAsia="NotDefSpecial" w:hAnsi="Times New Roman" w:cs="Times New Roman"/>
          <w:b/>
          <w:sz w:val="26"/>
          <w:szCs w:val="26"/>
          <w:lang w:eastAsia="ar-SA"/>
        </w:rPr>
      </w:pPr>
      <w:r w:rsidRPr="0082252C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статью 1 Закона Удмуртской Республики </w:t>
      </w:r>
    </w:p>
    <w:p w:rsidR="0082252C" w:rsidRPr="0082252C" w:rsidRDefault="0082252C" w:rsidP="0082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52C">
        <w:rPr>
          <w:rFonts w:ascii="Times New Roman" w:eastAsia="NotDefSpecial" w:hAnsi="Times New Roman" w:cs="Times New Roman"/>
          <w:b/>
          <w:sz w:val="26"/>
          <w:szCs w:val="26"/>
          <w:lang w:eastAsia="ar-SA"/>
        </w:rPr>
        <w:t>«Об установлении налоговых ставок налогоплательщикам при применении упрощенной системы налогообложения»</w:t>
      </w:r>
    </w:p>
    <w:p w:rsidR="0082252C" w:rsidRPr="0082252C" w:rsidRDefault="0082252C" w:rsidP="0082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52C" w:rsidRPr="0082252C" w:rsidRDefault="0082252C" w:rsidP="0082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52C" w:rsidRPr="0082252C" w:rsidRDefault="0082252C" w:rsidP="0082252C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2252C">
        <w:rPr>
          <w:rFonts w:ascii="Times New Roman" w:eastAsia="Times New Roman" w:hAnsi="Times New Roman" w:cs="Times New Roman"/>
          <w:sz w:val="26"/>
          <w:szCs w:val="26"/>
        </w:rPr>
        <w:t>Принят</w:t>
      </w:r>
      <w:proofErr w:type="gramEnd"/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Государственным Советом </w:t>
      </w:r>
      <w:r w:rsidRPr="0082252C">
        <w:rPr>
          <w:rFonts w:ascii="Times New Roman" w:eastAsia="Times New Roman" w:hAnsi="Times New Roman" w:cs="Times New Roman"/>
          <w:sz w:val="26"/>
          <w:szCs w:val="26"/>
        </w:rPr>
        <w:br/>
        <w:t>Удмуртской Республики                                                   «___» __________ 2021 года</w:t>
      </w:r>
    </w:p>
    <w:p w:rsidR="0082252C" w:rsidRPr="0082252C" w:rsidRDefault="0082252C" w:rsidP="0082252C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52C">
        <w:rPr>
          <w:rFonts w:ascii="Times New Roman" w:eastAsia="Times New Roman" w:hAnsi="Times New Roman" w:cs="Times New Roman"/>
          <w:b/>
          <w:sz w:val="26"/>
          <w:szCs w:val="26"/>
        </w:rPr>
        <w:t>Статья 1</w:t>
      </w:r>
    </w:p>
    <w:p w:rsidR="0082252C" w:rsidRPr="0082252C" w:rsidRDefault="0082252C" w:rsidP="0082252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Статью 1 Закона Удмуртской Республики от 29 ноября 2017 года </w:t>
      </w:r>
      <w:r w:rsidRPr="0082252C">
        <w:rPr>
          <w:rFonts w:ascii="Times New Roman" w:eastAsia="Times New Roman" w:hAnsi="Times New Roman" w:cs="Times New Roman"/>
          <w:sz w:val="26"/>
          <w:szCs w:val="26"/>
        </w:rPr>
        <w:br/>
        <w:t>№ 66-РЗ «Об установлении налоговых ставок налогоплательщикам при применении упрощенной системы налогообложения» (Официальный сайт Главы Удмуртской Республики и Правительства Удмуртской Республики (</w:t>
      </w:r>
      <w:proofErr w:type="spellStart"/>
      <w:r w:rsidRPr="0082252C">
        <w:rPr>
          <w:rFonts w:ascii="Times New Roman" w:eastAsia="Times New Roman" w:hAnsi="Times New Roman" w:cs="Times New Roman"/>
          <w:sz w:val="26"/>
          <w:szCs w:val="26"/>
        </w:rPr>
        <w:t>www.udmurt.ru</w:t>
      </w:r>
      <w:proofErr w:type="spellEnd"/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), 2017, </w:t>
      </w:r>
      <w:r w:rsidR="009E6A83">
        <w:rPr>
          <w:rFonts w:ascii="Times New Roman" w:eastAsia="Times New Roman" w:hAnsi="Times New Roman" w:cs="Times New Roman"/>
          <w:sz w:val="26"/>
          <w:szCs w:val="26"/>
        </w:rPr>
        <w:br/>
      </w:r>
      <w:r w:rsidRPr="0082252C">
        <w:rPr>
          <w:rFonts w:ascii="Times New Roman" w:eastAsia="Times New Roman" w:hAnsi="Times New Roman" w:cs="Times New Roman"/>
          <w:sz w:val="26"/>
          <w:szCs w:val="26"/>
        </w:rPr>
        <w:t>29 ноября, № 02291120172950; 2019, 29 ноября, № 02291120192261; 2020, 22  апреля,  № 02220420200710, 14 июля, № 02140720201365, 30 ноября, № 02301120202403,</w:t>
      </w:r>
      <w:r w:rsidR="009E6A83">
        <w:rPr>
          <w:rFonts w:ascii="Times New Roman" w:eastAsia="Times New Roman" w:hAnsi="Times New Roman" w:cs="Times New Roman"/>
          <w:sz w:val="26"/>
          <w:szCs w:val="26"/>
        </w:rPr>
        <w:br/>
      </w:r>
      <w:r w:rsidRPr="0082252C">
        <w:rPr>
          <w:rFonts w:ascii="Times New Roman" w:eastAsia="Times New Roman" w:hAnsi="Times New Roman" w:cs="Times New Roman"/>
          <w:sz w:val="26"/>
          <w:szCs w:val="26"/>
        </w:rPr>
        <w:t>30 ноября, № 02301120202406;</w:t>
      </w:r>
      <w:proofErr w:type="gramEnd"/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2021, 20 февраля, № 02200220210316, 2 августа, </w:t>
      </w:r>
      <w:r w:rsidR="009E6A83">
        <w:rPr>
          <w:rFonts w:ascii="Times New Roman" w:eastAsia="Times New Roman" w:hAnsi="Times New Roman" w:cs="Times New Roman"/>
          <w:sz w:val="26"/>
          <w:szCs w:val="26"/>
        </w:rPr>
        <w:br/>
      </w:r>
      <w:r w:rsidRPr="0082252C">
        <w:rPr>
          <w:rFonts w:ascii="Times New Roman" w:eastAsia="Times New Roman" w:hAnsi="Times New Roman" w:cs="Times New Roman"/>
          <w:sz w:val="26"/>
          <w:szCs w:val="26"/>
        </w:rPr>
        <w:t>№ 02020820211458) дополнить частями 10, 11, 12, следующего содержания:</w:t>
      </w:r>
      <w:proofErr w:type="gramEnd"/>
    </w:p>
    <w:p w:rsidR="0082252C" w:rsidRPr="0082252C" w:rsidRDefault="0082252C" w:rsidP="0082252C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«10. Установить в 2022 – 2023 годах для налогоплательщиков, выбравших в качестве объекта налогообложения доходы, налоговую ставку в размере </w:t>
      </w:r>
      <w:r w:rsidR="009E6A83">
        <w:rPr>
          <w:rFonts w:ascii="Times New Roman" w:eastAsia="Times New Roman" w:hAnsi="Times New Roman" w:cs="Times New Roman"/>
          <w:sz w:val="26"/>
          <w:szCs w:val="26"/>
        </w:rPr>
        <w:br/>
      </w:r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2 процентов, и выбравших в качестве объекта налогообложения доходы, уменьшенные на величину расходов, налоговую ставку в размере 5 процентов для налогоплательщиков, местом нахождения (местом жительства) и местом фактического осуществления </w:t>
      </w:r>
      <w:proofErr w:type="gramStart"/>
      <w:r w:rsidRPr="0082252C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proofErr w:type="gramEnd"/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 которых являются населенные пункты с численностью населения до 5 тысяч человек (по данным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Федерации), при условии осуществления основного вида экономической деятельности, соответствующего кодам Общероссийского классификатора видов экономической деятельности:</w:t>
      </w:r>
    </w:p>
    <w:p w:rsidR="0082252C" w:rsidRPr="0082252C" w:rsidRDefault="0082252C" w:rsidP="0082252C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002"/>
        <w:gridCol w:w="7461"/>
      </w:tblGrid>
      <w:tr w:rsidR="0082252C" w:rsidRPr="009E6A83" w:rsidTr="00DE2D9B">
        <w:tc>
          <w:tcPr>
            <w:tcW w:w="2002" w:type="dxa"/>
          </w:tcPr>
          <w:p w:rsidR="0082252C" w:rsidRDefault="009E6A83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  <w:p w:rsidR="009E6A83" w:rsidRPr="009E6A83" w:rsidRDefault="009E6A83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1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 xml:space="preserve">Торговля розничная, кроме торговли автотранспортными средствами и мотоциклами </w:t>
            </w:r>
          </w:p>
        </w:tc>
      </w:tr>
      <w:tr w:rsidR="0082252C" w:rsidRPr="009E6A83" w:rsidTr="00DE2D9B">
        <w:tc>
          <w:tcPr>
            <w:tcW w:w="2002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55.10</w:t>
            </w:r>
          </w:p>
        </w:tc>
        <w:tc>
          <w:tcPr>
            <w:tcW w:w="7461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Деятельность гостиниц и прочих мест для временного проживания</w:t>
            </w:r>
          </w:p>
        </w:tc>
      </w:tr>
      <w:tr w:rsidR="0082252C" w:rsidRPr="009E6A83" w:rsidTr="00DE2D9B">
        <w:tc>
          <w:tcPr>
            <w:tcW w:w="2002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55.30</w:t>
            </w:r>
          </w:p>
        </w:tc>
        <w:tc>
          <w:tcPr>
            <w:tcW w:w="7461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82252C" w:rsidRPr="009E6A83" w:rsidTr="00DE2D9B">
        <w:tc>
          <w:tcPr>
            <w:tcW w:w="2002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7461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Деятельность по предоставлению продуктов питания и напитков</w:t>
            </w:r>
          </w:p>
        </w:tc>
      </w:tr>
      <w:tr w:rsidR="0082252C" w:rsidRPr="009E6A83" w:rsidTr="00DE2D9B">
        <w:tc>
          <w:tcPr>
            <w:tcW w:w="2002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lastRenderedPageBreak/>
              <w:t>77.21</w:t>
            </w:r>
          </w:p>
        </w:tc>
        <w:tc>
          <w:tcPr>
            <w:tcW w:w="7461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Прокат и аренда товаров для отдыха и спортивных товаров</w:t>
            </w:r>
          </w:p>
        </w:tc>
      </w:tr>
      <w:tr w:rsidR="0082252C" w:rsidRPr="009E6A83" w:rsidTr="00DE2D9B">
        <w:tc>
          <w:tcPr>
            <w:tcW w:w="2002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90.0</w:t>
            </w:r>
          </w:p>
        </w:tc>
        <w:tc>
          <w:tcPr>
            <w:tcW w:w="7461" w:type="dxa"/>
          </w:tcPr>
          <w:p w:rsidR="0082252C" w:rsidRPr="009E6A83" w:rsidRDefault="00E4346B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hyperlink r:id="rId8" w:history="1">
              <w:r w:rsidR="0082252C" w:rsidRPr="009E6A83">
                <w:rPr>
                  <w:sz w:val="26"/>
                  <w:szCs w:val="26"/>
                  <w:lang w:eastAsia="en-US"/>
                </w:rPr>
                <w:t>Деятельность творческая, деятельность в области искусства и организации развлечений</w:t>
              </w:r>
            </w:hyperlink>
          </w:p>
        </w:tc>
      </w:tr>
      <w:tr w:rsidR="0082252C" w:rsidRPr="009E6A83" w:rsidTr="00DE2D9B">
        <w:tc>
          <w:tcPr>
            <w:tcW w:w="2002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91.0</w:t>
            </w:r>
          </w:p>
        </w:tc>
        <w:tc>
          <w:tcPr>
            <w:tcW w:w="7461" w:type="dxa"/>
          </w:tcPr>
          <w:p w:rsidR="0082252C" w:rsidRPr="009E6A83" w:rsidRDefault="00E4346B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hyperlink r:id="rId9" w:history="1">
              <w:r w:rsidR="0082252C" w:rsidRPr="009E6A83">
                <w:rPr>
                  <w:sz w:val="26"/>
                  <w:szCs w:val="26"/>
                  <w:lang w:eastAsia="en-US"/>
                </w:rPr>
                <w:t>Деятельность библиотек, архивов, музеев и прочих объектов культуры</w:t>
              </w:r>
            </w:hyperlink>
          </w:p>
        </w:tc>
      </w:tr>
      <w:tr w:rsidR="0082252C" w:rsidRPr="009E6A83" w:rsidTr="00DE2D9B">
        <w:tc>
          <w:tcPr>
            <w:tcW w:w="2002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93.1</w:t>
            </w:r>
          </w:p>
        </w:tc>
        <w:tc>
          <w:tcPr>
            <w:tcW w:w="7461" w:type="dxa"/>
          </w:tcPr>
          <w:p w:rsidR="0082252C" w:rsidRPr="009E6A83" w:rsidRDefault="00E4346B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hyperlink r:id="rId10" w:history="1">
              <w:r w:rsidR="0082252C" w:rsidRPr="009E6A83">
                <w:rPr>
                  <w:sz w:val="26"/>
                  <w:szCs w:val="26"/>
                  <w:lang w:eastAsia="en-US"/>
                </w:rPr>
                <w:t>Деятельность в области спорта</w:t>
              </w:r>
            </w:hyperlink>
          </w:p>
        </w:tc>
      </w:tr>
      <w:tr w:rsidR="0082252C" w:rsidRPr="009E6A83" w:rsidTr="00DE2D9B">
        <w:tc>
          <w:tcPr>
            <w:tcW w:w="2002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96.02</w:t>
            </w:r>
          </w:p>
        </w:tc>
        <w:tc>
          <w:tcPr>
            <w:tcW w:w="7461" w:type="dxa"/>
          </w:tcPr>
          <w:p w:rsidR="0082252C" w:rsidRPr="009E6A83" w:rsidRDefault="00E4346B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hyperlink r:id="rId11" w:history="1">
              <w:r w:rsidR="0082252C" w:rsidRPr="009E6A83">
                <w:rPr>
                  <w:sz w:val="26"/>
                  <w:szCs w:val="26"/>
                  <w:lang w:eastAsia="en-US"/>
                </w:rPr>
                <w:t>Предоставление услуг парикмахерскими и салонами красоты</w:t>
              </w:r>
            </w:hyperlink>
          </w:p>
        </w:tc>
      </w:tr>
      <w:tr w:rsidR="0082252C" w:rsidRPr="009E6A83" w:rsidTr="00DE2D9B">
        <w:tc>
          <w:tcPr>
            <w:tcW w:w="2002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96.04</w:t>
            </w:r>
          </w:p>
        </w:tc>
        <w:tc>
          <w:tcPr>
            <w:tcW w:w="7461" w:type="dxa"/>
          </w:tcPr>
          <w:p w:rsidR="0082252C" w:rsidRPr="009E6A83" w:rsidRDefault="00E4346B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hyperlink r:id="rId12" w:history="1">
              <w:r w:rsidR="0082252C" w:rsidRPr="009E6A83">
                <w:rPr>
                  <w:sz w:val="26"/>
                  <w:szCs w:val="26"/>
                  <w:lang w:eastAsia="en-US"/>
                </w:rPr>
                <w:t>Деятельность физкультурно-оздоровительная</w:t>
              </w:r>
            </w:hyperlink>
          </w:p>
        </w:tc>
      </w:tr>
    </w:tbl>
    <w:p w:rsidR="0082252C" w:rsidRPr="0082252C" w:rsidRDefault="0082252C" w:rsidP="00822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52C">
        <w:rPr>
          <w:rFonts w:ascii="Times New Roman" w:eastAsia="Times New Roman" w:hAnsi="Times New Roman" w:cs="Times New Roman"/>
          <w:sz w:val="26"/>
          <w:szCs w:val="26"/>
        </w:rPr>
        <w:t>Право на применение налоговых ставок, установленных настоящей частью, предоставляется налогоплательщику при выполнении следующих условий:</w:t>
      </w:r>
    </w:p>
    <w:p w:rsidR="0082252C" w:rsidRPr="0082252C" w:rsidRDefault="0082252C" w:rsidP="008225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1) совокупная доля доходов по видам экономической деятельности, предусмотренным настоящей частью, в общем объеме доходов по всем видам экономической деятельности составляет за налоговый период не менее </w:t>
      </w:r>
      <w:r w:rsidR="009E6A83">
        <w:rPr>
          <w:rFonts w:ascii="Times New Roman" w:eastAsia="Times New Roman" w:hAnsi="Times New Roman" w:cs="Times New Roman"/>
          <w:sz w:val="26"/>
          <w:szCs w:val="26"/>
        </w:rPr>
        <w:br/>
      </w:r>
      <w:r w:rsidRPr="0082252C">
        <w:rPr>
          <w:rFonts w:ascii="Times New Roman" w:eastAsia="Times New Roman" w:hAnsi="Times New Roman" w:cs="Times New Roman"/>
          <w:sz w:val="26"/>
          <w:szCs w:val="26"/>
        </w:rPr>
        <w:t>70 процентов;</w:t>
      </w:r>
    </w:p>
    <w:p w:rsidR="0082252C" w:rsidRPr="0082252C" w:rsidRDefault="0082252C" w:rsidP="008225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82252C">
        <w:rPr>
          <w:rFonts w:ascii="Times New Roman" w:eastAsia="Times New Roman" w:hAnsi="Times New Roman" w:cs="Times New Roman"/>
          <w:sz w:val="26"/>
          <w:szCs w:val="26"/>
        </w:rPr>
        <w:t>2) представление налогоплательщиком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</w:t>
      </w:r>
      <w:r w:rsidRPr="0082252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82252C">
        <w:rPr>
          <w:rFonts w:ascii="Times New Roman" w:eastAsia="Times New Roman" w:hAnsi="Times New Roman" w:cs="Times New Roman"/>
          <w:sz w:val="26"/>
          <w:szCs w:val="26"/>
        </w:rPr>
        <w:t>и расчета доли доходов от реализации осуществляемых налогоплательщиком видов экономической деятельности в общем объеме доходов от реализации товаров (работ, услуг) за</w:t>
      </w:r>
      <w:proofErr w:type="gramEnd"/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 налоговый период.</w:t>
      </w:r>
    </w:p>
    <w:p w:rsidR="0082252C" w:rsidRPr="0082252C" w:rsidRDefault="0082252C" w:rsidP="00822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proofErr w:type="gramStart"/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2022 – 2023 годах для налогоплательщиков, выбравших в качестве объекта налогообложения доходы, налоговую ставку в размере </w:t>
      </w:r>
      <w:r w:rsidR="009E6A83">
        <w:rPr>
          <w:rFonts w:ascii="Times New Roman" w:eastAsia="Times New Roman" w:hAnsi="Times New Roman" w:cs="Times New Roman"/>
          <w:sz w:val="26"/>
          <w:szCs w:val="26"/>
        </w:rPr>
        <w:br/>
      </w:r>
      <w:r w:rsidRPr="00C64C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 процент</w:t>
      </w:r>
      <w:r w:rsidR="009E6A83" w:rsidRPr="00C64C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Pr="00C64C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 и выбравших в качестве объекта налогообложения доходы, уменьшенные на величину расходов, налоговую ставку в размере 5 процентов для налогоплательщиков, являющихся субъектами малого и среднего предпринимательства, включенных в Единый реестр субъектов малого и среднего предпринимательства, участвующих в создании объектов туристической инфраструктуры в</w:t>
      </w:r>
      <w:proofErr w:type="gramEnd"/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2252C">
        <w:rPr>
          <w:rFonts w:ascii="Times New Roman" w:eastAsia="Times New Roman" w:hAnsi="Times New Roman" w:cs="Times New Roman"/>
          <w:sz w:val="26"/>
          <w:szCs w:val="26"/>
        </w:rPr>
        <w:t>рамках национального проекта «Туризм и индустрия гостеприимства» и заключивших соглашение с уполномоченным Правительством Удмуртской Республики исполнительным органом государственной власти Удмуртской Республики, при условии осуществления основного вида экономической деятельности, соответствующего кодам Общероссийского классификатора видов экономической деятельности:</w:t>
      </w:r>
      <w:proofErr w:type="gramEnd"/>
    </w:p>
    <w:p w:rsidR="0082252C" w:rsidRPr="0082252C" w:rsidRDefault="0082252C" w:rsidP="00822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002"/>
        <w:gridCol w:w="7461"/>
      </w:tblGrid>
      <w:tr w:rsidR="0082252C" w:rsidRPr="009E6A83" w:rsidTr="00DE2D9B">
        <w:tc>
          <w:tcPr>
            <w:tcW w:w="2002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55.10</w:t>
            </w:r>
          </w:p>
        </w:tc>
        <w:tc>
          <w:tcPr>
            <w:tcW w:w="7461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Деятельность гостиниц и прочих мест для временного проживания</w:t>
            </w:r>
          </w:p>
        </w:tc>
      </w:tr>
      <w:tr w:rsidR="0082252C" w:rsidRPr="009E6A83" w:rsidTr="00DE2D9B">
        <w:tc>
          <w:tcPr>
            <w:tcW w:w="2002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55.30</w:t>
            </w:r>
          </w:p>
        </w:tc>
        <w:tc>
          <w:tcPr>
            <w:tcW w:w="7461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82252C" w:rsidRPr="009E6A83" w:rsidTr="00DE2D9B">
        <w:tc>
          <w:tcPr>
            <w:tcW w:w="2002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7461" w:type="dxa"/>
          </w:tcPr>
          <w:p w:rsidR="0082252C" w:rsidRPr="009E6A83" w:rsidRDefault="0082252C" w:rsidP="0082252C">
            <w:pPr>
              <w:widowControl/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E6A83">
              <w:rPr>
                <w:sz w:val="26"/>
                <w:szCs w:val="26"/>
                <w:lang w:eastAsia="en-US"/>
              </w:rPr>
              <w:t>Деятельность по предоставлению продуктов питания и напитков</w:t>
            </w:r>
          </w:p>
        </w:tc>
      </w:tr>
    </w:tbl>
    <w:p w:rsidR="0082252C" w:rsidRPr="009E6A83" w:rsidRDefault="0082252C" w:rsidP="008225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52C">
        <w:rPr>
          <w:rFonts w:ascii="Times New Roman" w:eastAsia="Times New Roman" w:hAnsi="Times New Roman" w:cs="Times New Roman"/>
          <w:sz w:val="26"/>
          <w:szCs w:val="26"/>
        </w:rPr>
        <w:t>12. Установить налоговую ставку для резидентов территорий опережающего социально-экономического развития, созданных на территории Удмуртской Республики (далее – резиденты территорий опережающего социально-</w:t>
      </w:r>
      <w:r w:rsidRPr="0082252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экономического развития), выбравших в качестве объекта налогообложения доходы, в размере 2 процентов, и выбравших в качестве объекта налогообложения доходы, уменьшенные на величину расходов, в размере 5 процентов. </w:t>
      </w:r>
    </w:p>
    <w:p w:rsidR="0082252C" w:rsidRPr="0082252C" w:rsidRDefault="0082252C" w:rsidP="00822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52C">
        <w:rPr>
          <w:rFonts w:ascii="Times New Roman" w:eastAsia="Times New Roman" w:hAnsi="Times New Roman" w:cs="Times New Roman"/>
          <w:sz w:val="26"/>
          <w:szCs w:val="26"/>
        </w:rPr>
        <w:t>Налоговые ставки для резидентов территорий опережающего социально-экономического развития устанавливаются до окончания периода функционирования такой территории опережающего социально-экономического развития, на территории Удмуртской Республики.</w:t>
      </w:r>
    </w:p>
    <w:p w:rsidR="0082252C" w:rsidRPr="0082252C" w:rsidRDefault="0082252C" w:rsidP="00822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2252C">
        <w:rPr>
          <w:rFonts w:ascii="Times New Roman" w:eastAsia="Times New Roman" w:hAnsi="Times New Roman" w:cs="Times New Roman"/>
          <w:sz w:val="26"/>
          <w:szCs w:val="26"/>
        </w:rPr>
        <w:t>В случае прекращения статуса резидента территории опережающего социально-экономического развития право на применение налоговой ставки, ука</w:t>
      </w:r>
      <w:r w:rsidR="00AA1074">
        <w:rPr>
          <w:rFonts w:ascii="Times New Roman" w:eastAsia="Times New Roman" w:hAnsi="Times New Roman" w:cs="Times New Roman"/>
          <w:sz w:val="26"/>
          <w:szCs w:val="26"/>
        </w:rPr>
        <w:t>занной в</w:t>
      </w:r>
      <w:r w:rsidRPr="0082252C">
        <w:rPr>
          <w:rFonts w:ascii="Times New Roman" w:eastAsia="Times New Roman" w:hAnsi="Times New Roman" w:cs="Times New Roman"/>
          <w:sz w:val="26"/>
          <w:szCs w:val="26"/>
        </w:rPr>
        <w:t xml:space="preserve"> абзаце первом, утрачивается с начала налогового периода, в котором резидент территории опережающего социально-экономического развития исключен из реестра резидентов территорий опережающего социально-экономического развития.».</w:t>
      </w:r>
      <w:proofErr w:type="gramEnd"/>
    </w:p>
    <w:p w:rsidR="0082252C" w:rsidRPr="0082252C" w:rsidRDefault="0082252C" w:rsidP="008225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52C">
        <w:rPr>
          <w:rFonts w:ascii="Times New Roman" w:eastAsia="Times New Roman" w:hAnsi="Times New Roman" w:cs="Times New Roman"/>
          <w:b/>
          <w:sz w:val="26"/>
          <w:szCs w:val="26"/>
        </w:rPr>
        <w:t>Статья 2</w:t>
      </w:r>
    </w:p>
    <w:p w:rsidR="0082252C" w:rsidRPr="0082252C" w:rsidRDefault="0082252C" w:rsidP="0082252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52C" w:rsidRPr="0082252C" w:rsidRDefault="0082252C" w:rsidP="0082252C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252C">
        <w:rPr>
          <w:rFonts w:ascii="Times New Roman" w:eastAsia="Times New Roman" w:hAnsi="Times New Roman" w:cs="Times New Roman"/>
          <w:bCs/>
          <w:sz w:val="26"/>
          <w:szCs w:val="26"/>
        </w:rPr>
        <w:t>Настоящий Закон вступает в силу по истечении одного месяца со дня его официального опубликования, но не ранее 1 января 2022 года.</w:t>
      </w:r>
    </w:p>
    <w:p w:rsidR="0082252C" w:rsidRPr="0082252C" w:rsidRDefault="0082252C" w:rsidP="0082252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82252C" w:rsidRPr="0082252C" w:rsidRDefault="0082252C" w:rsidP="00822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2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Удмуртской Республики</w:t>
      </w:r>
      <w:r w:rsidRPr="008225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25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25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25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25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25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25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25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А.В. </w:t>
      </w:r>
      <w:proofErr w:type="spellStart"/>
      <w:r w:rsidRPr="0082252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Бречалов</w:t>
      </w:r>
      <w:proofErr w:type="spellEnd"/>
    </w:p>
    <w:p w:rsidR="0082252C" w:rsidRPr="0082252C" w:rsidRDefault="0082252C" w:rsidP="00822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52C" w:rsidRPr="0082252C" w:rsidRDefault="0082252C" w:rsidP="00822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52C" w:rsidRPr="0082252C" w:rsidRDefault="0082252C" w:rsidP="00822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52C">
        <w:rPr>
          <w:rFonts w:ascii="Times New Roman" w:eastAsia="Times New Roman" w:hAnsi="Times New Roman" w:cs="Times New Roman"/>
          <w:sz w:val="26"/>
          <w:szCs w:val="26"/>
        </w:rPr>
        <w:t>г. Ижевск</w:t>
      </w:r>
    </w:p>
    <w:p w:rsidR="0082252C" w:rsidRPr="0082252C" w:rsidRDefault="0082252C" w:rsidP="00822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52C">
        <w:rPr>
          <w:rFonts w:ascii="Times New Roman" w:eastAsia="Times New Roman" w:hAnsi="Times New Roman" w:cs="Times New Roman"/>
          <w:sz w:val="26"/>
          <w:szCs w:val="26"/>
        </w:rPr>
        <w:t>«___» _______ 2021 года</w:t>
      </w:r>
    </w:p>
    <w:p w:rsidR="0082252C" w:rsidRPr="0082252C" w:rsidRDefault="0082252C" w:rsidP="00822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2C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</w:p>
    <w:p w:rsidR="0082252C" w:rsidRPr="0082252C" w:rsidRDefault="0082252C" w:rsidP="0082252C">
      <w:pPr>
        <w:rPr>
          <w:rFonts w:eastAsia="Times New Roman" w:cs="Times New Roman"/>
          <w:sz w:val="26"/>
          <w:szCs w:val="26"/>
        </w:rPr>
      </w:pPr>
    </w:p>
    <w:p w:rsidR="0082252C" w:rsidRDefault="0082252C" w:rsidP="0082252C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82110" w:rsidRDefault="00382110" w:rsidP="0082252C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Проект вносит:</w:t>
      </w:r>
    </w:p>
    <w:p w:rsidR="00382110" w:rsidRDefault="00382110" w:rsidP="0038211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Глава</w:t>
      </w:r>
    </w:p>
    <w:p w:rsidR="00382110" w:rsidRPr="0082252C" w:rsidRDefault="00382110" w:rsidP="0038211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Удмуртской Республики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Бречалов</w:t>
      </w:r>
      <w:proofErr w:type="spellEnd"/>
    </w:p>
    <w:p w:rsidR="00602605" w:rsidRPr="0082252C" w:rsidRDefault="00602605" w:rsidP="0082252C">
      <w:bookmarkStart w:id="0" w:name="_GoBack"/>
      <w:bookmarkEnd w:id="0"/>
    </w:p>
    <w:sectPr w:rsidR="00602605" w:rsidRPr="0082252C" w:rsidSect="009B0808">
      <w:headerReference w:type="default" r:id="rId13"/>
      <w:pgSz w:w="11905" w:h="16838"/>
      <w:pgMar w:top="1135" w:right="706" w:bottom="851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C1" w:rsidRDefault="008E7CC1" w:rsidP="00FA5613">
      <w:pPr>
        <w:spacing w:after="0" w:line="240" w:lineRule="auto"/>
      </w:pPr>
      <w:r>
        <w:separator/>
      </w:r>
    </w:p>
  </w:endnote>
  <w:endnote w:type="continuationSeparator" w:id="0">
    <w:p w:rsidR="008E7CC1" w:rsidRDefault="008E7CC1" w:rsidP="00FA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C1" w:rsidRDefault="008E7CC1" w:rsidP="00FA5613">
      <w:pPr>
        <w:spacing w:after="0" w:line="240" w:lineRule="auto"/>
      </w:pPr>
      <w:r>
        <w:separator/>
      </w:r>
    </w:p>
  </w:footnote>
  <w:footnote w:type="continuationSeparator" w:id="0">
    <w:p w:rsidR="008E7CC1" w:rsidRDefault="008E7CC1" w:rsidP="00FA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98" w:rsidRDefault="008E7CC1">
    <w:pPr>
      <w:pStyle w:val="a9"/>
      <w:jc w:val="center"/>
    </w:pPr>
  </w:p>
  <w:p w:rsidR="00021B98" w:rsidRDefault="00E4346B">
    <w:pPr>
      <w:pStyle w:val="a9"/>
      <w:jc w:val="center"/>
    </w:pPr>
    <w:r>
      <w:fldChar w:fldCharType="begin"/>
    </w:r>
    <w:r w:rsidR="0082252C">
      <w:instrText>PAGE   \* MERGEFORMAT</w:instrText>
    </w:r>
    <w:r>
      <w:fldChar w:fldCharType="separate"/>
    </w:r>
    <w:r w:rsidR="00AA1074">
      <w:rPr>
        <w:noProof/>
      </w:rPr>
      <w:t>3</w:t>
    </w:r>
    <w:r>
      <w:fldChar w:fldCharType="end"/>
    </w:r>
  </w:p>
  <w:p w:rsidR="00021B98" w:rsidRDefault="008E7CC1" w:rsidP="00942BCB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6FF"/>
    <w:multiLevelType w:val="hybridMultilevel"/>
    <w:tmpl w:val="C89EF44C"/>
    <w:lvl w:ilvl="0" w:tplc="F6EA2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30D34"/>
    <w:multiLevelType w:val="hybridMultilevel"/>
    <w:tmpl w:val="F5F8B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16F"/>
    <w:multiLevelType w:val="hybridMultilevel"/>
    <w:tmpl w:val="9E025D16"/>
    <w:lvl w:ilvl="0" w:tplc="0419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2656660B"/>
    <w:multiLevelType w:val="hybridMultilevel"/>
    <w:tmpl w:val="A524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33EAE"/>
    <w:multiLevelType w:val="hybridMultilevel"/>
    <w:tmpl w:val="E5A44628"/>
    <w:lvl w:ilvl="0" w:tplc="62CECE2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6574B67"/>
    <w:multiLevelType w:val="hybridMultilevel"/>
    <w:tmpl w:val="A2AC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164"/>
    <w:rsid w:val="00013D28"/>
    <w:rsid w:val="0001622D"/>
    <w:rsid w:val="000D41EB"/>
    <w:rsid w:val="00102FE4"/>
    <w:rsid w:val="001828CF"/>
    <w:rsid w:val="001938DB"/>
    <w:rsid w:val="001E5DBD"/>
    <w:rsid w:val="001F4DB0"/>
    <w:rsid w:val="00260B8C"/>
    <w:rsid w:val="00265A17"/>
    <w:rsid w:val="00275732"/>
    <w:rsid w:val="002C2B62"/>
    <w:rsid w:val="002D29F1"/>
    <w:rsid w:val="002E5E94"/>
    <w:rsid w:val="00303134"/>
    <w:rsid w:val="00321093"/>
    <w:rsid w:val="00382110"/>
    <w:rsid w:val="00384903"/>
    <w:rsid w:val="003E6DEE"/>
    <w:rsid w:val="004009A6"/>
    <w:rsid w:val="0041625E"/>
    <w:rsid w:val="004210F0"/>
    <w:rsid w:val="00443B78"/>
    <w:rsid w:val="00482F6A"/>
    <w:rsid w:val="00495463"/>
    <w:rsid w:val="004A4F40"/>
    <w:rsid w:val="004D3B7F"/>
    <w:rsid w:val="004E467D"/>
    <w:rsid w:val="004E5B0C"/>
    <w:rsid w:val="005160C7"/>
    <w:rsid w:val="00524B73"/>
    <w:rsid w:val="00532857"/>
    <w:rsid w:val="00562334"/>
    <w:rsid w:val="00583D5B"/>
    <w:rsid w:val="005B42EF"/>
    <w:rsid w:val="005E22A6"/>
    <w:rsid w:val="00602605"/>
    <w:rsid w:val="00612EB1"/>
    <w:rsid w:val="00620141"/>
    <w:rsid w:val="00630371"/>
    <w:rsid w:val="0067033F"/>
    <w:rsid w:val="006B4E53"/>
    <w:rsid w:val="006C0A53"/>
    <w:rsid w:val="006E4BD9"/>
    <w:rsid w:val="006F5BFE"/>
    <w:rsid w:val="007577A9"/>
    <w:rsid w:val="00795788"/>
    <w:rsid w:val="007B35AD"/>
    <w:rsid w:val="007B5405"/>
    <w:rsid w:val="007E0E7E"/>
    <w:rsid w:val="007E330A"/>
    <w:rsid w:val="0081048C"/>
    <w:rsid w:val="0082252C"/>
    <w:rsid w:val="00825B1C"/>
    <w:rsid w:val="008323FF"/>
    <w:rsid w:val="0085741F"/>
    <w:rsid w:val="008E7CC1"/>
    <w:rsid w:val="00930617"/>
    <w:rsid w:val="00967B92"/>
    <w:rsid w:val="009768E1"/>
    <w:rsid w:val="00982C55"/>
    <w:rsid w:val="009954BE"/>
    <w:rsid w:val="009D6294"/>
    <w:rsid w:val="009E668A"/>
    <w:rsid w:val="009E6A83"/>
    <w:rsid w:val="009F3BD8"/>
    <w:rsid w:val="00A252DA"/>
    <w:rsid w:val="00A31563"/>
    <w:rsid w:val="00A418D3"/>
    <w:rsid w:val="00A65C6B"/>
    <w:rsid w:val="00A81A4F"/>
    <w:rsid w:val="00AA1074"/>
    <w:rsid w:val="00AD2A3A"/>
    <w:rsid w:val="00AF2DC6"/>
    <w:rsid w:val="00AF6680"/>
    <w:rsid w:val="00B45197"/>
    <w:rsid w:val="00B63BB6"/>
    <w:rsid w:val="00B734FC"/>
    <w:rsid w:val="00B736A5"/>
    <w:rsid w:val="00B87BA8"/>
    <w:rsid w:val="00B95D07"/>
    <w:rsid w:val="00BA078E"/>
    <w:rsid w:val="00BB508F"/>
    <w:rsid w:val="00C477FA"/>
    <w:rsid w:val="00C55C69"/>
    <w:rsid w:val="00C57109"/>
    <w:rsid w:val="00C64C2A"/>
    <w:rsid w:val="00C85D28"/>
    <w:rsid w:val="00C86538"/>
    <w:rsid w:val="00C91804"/>
    <w:rsid w:val="00CB398F"/>
    <w:rsid w:val="00D14920"/>
    <w:rsid w:val="00D200F6"/>
    <w:rsid w:val="00D230D4"/>
    <w:rsid w:val="00D67F35"/>
    <w:rsid w:val="00D83EFA"/>
    <w:rsid w:val="00DC3483"/>
    <w:rsid w:val="00DC3930"/>
    <w:rsid w:val="00DF07BE"/>
    <w:rsid w:val="00E4346B"/>
    <w:rsid w:val="00E843C9"/>
    <w:rsid w:val="00EB2326"/>
    <w:rsid w:val="00EC252D"/>
    <w:rsid w:val="00EC37A5"/>
    <w:rsid w:val="00EE320F"/>
    <w:rsid w:val="00EE64B6"/>
    <w:rsid w:val="00EF6DD7"/>
    <w:rsid w:val="00F10164"/>
    <w:rsid w:val="00F42D3C"/>
    <w:rsid w:val="00F47443"/>
    <w:rsid w:val="00F570E6"/>
    <w:rsid w:val="00F63CB4"/>
    <w:rsid w:val="00FA5613"/>
    <w:rsid w:val="00FC7AC9"/>
    <w:rsid w:val="00FD26B5"/>
    <w:rsid w:val="00FE0087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1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01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0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E3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2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2252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2252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tatic/tree2.html?inp=okved1&amp;tree=RSMP_OKVED_1&amp;treeKind=LINKED&amp;aver=1.33.35&amp;sver=4.38.47&amp;pageStyle=RSM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msp.nalog.ru/static/tree2.html?inp=okved1&amp;tree=RSMP_OKVED_1&amp;treeKind=LINKED&amp;aver=1.33.35&amp;sver=4.38.47&amp;pageStyle=RS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static/tree2.html?inp=okved1&amp;tree=RSMP_OKVED_1&amp;treeKind=LINKED&amp;aver=1.33.35&amp;sver=4.38.47&amp;pageStyle=RSM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msp.nalog.ru/static/tree2.html?inp=okved1&amp;tree=RSMP_OKVED_1&amp;treeKind=LINKED&amp;aver=1.33.35&amp;sver=4.38.47&amp;pageStyle=RS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static/tree2.html?inp=okved1&amp;tree=RSMP_OKVED_1&amp;treeKind=LINKED&amp;aver=1.33.35&amp;sver=4.38.47&amp;pageStyle=RS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7DC4-6813-45B0-9EE5-8941694A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И. А.</dc:creator>
  <cp:lastModifiedBy>garapova</cp:lastModifiedBy>
  <cp:revision>13</cp:revision>
  <cp:lastPrinted>2021-09-01T07:12:00Z</cp:lastPrinted>
  <dcterms:created xsi:type="dcterms:W3CDTF">2021-08-17T09:50:00Z</dcterms:created>
  <dcterms:modified xsi:type="dcterms:W3CDTF">2021-09-01T07:13:00Z</dcterms:modified>
</cp:coreProperties>
</file>